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FC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2F7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0B2992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JULIJA KEMPFA</w:t>
      </w:r>
    </w:p>
    <w:p w:rsidR="004C4DFC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POŽEGA</w:t>
      </w: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FC"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A6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su pratili rashode poslovanja, a na nekim AOP oznakama je došlo do odstupanja. 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061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E44F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4FA6">
        <w:rPr>
          <w:rFonts w:ascii="Times New Roman" w:hAnsi="Times New Roman" w:cs="Times New Roman"/>
          <w:sz w:val="24"/>
          <w:szCs w:val="24"/>
        </w:rPr>
        <w:t>Smanjenje prihoda zbog manjeg broja nastavnih dana, odnosno zbog štrajka.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176 – Povećanje zbog značajnijih ulaganja u održavanje prostora škole, popravak parketa, popravak sanitarnih čvorova i slično.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181 – Povećanje zbog predavača u sklopu projekta i prodajne akcije učenika iz posebnih odjela.</w:t>
      </w:r>
    </w:p>
    <w:p w:rsidR="002D31EC" w:rsidRDefault="004C4DFC" w:rsidP="00E4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E44FA6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44FA6" w:rsidRPr="00E44FA6">
        <w:rPr>
          <w:rFonts w:ascii="Times New Roman" w:hAnsi="Times New Roman" w:cs="Times New Roman"/>
          <w:sz w:val="24"/>
          <w:szCs w:val="24"/>
        </w:rPr>
        <w:t xml:space="preserve"> </w:t>
      </w:r>
      <w:r w:rsidR="002D31EC">
        <w:rPr>
          <w:rFonts w:ascii="Times New Roman" w:hAnsi="Times New Roman" w:cs="Times New Roman"/>
          <w:sz w:val="24"/>
          <w:szCs w:val="24"/>
        </w:rPr>
        <w:t>Povećanje zbog nabavke potrebne informatičke opreme i pametnih ploča.</w:t>
      </w:r>
    </w:p>
    <w:p w:rsidR="002D31EC" w:rsidRDefault="002D31EC" w:rsidP="002D3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E44FA6">
        <w:rPr>
          <w:rFonts w:ascii="Times New Roman" w:hAnsi="Times New Roman" w:cs="Times New Roman"/>
          <w:sz w:val="24"/>
          <w:szCs w:val="24"/>
        </w:rPr>
        <w:t>367</w:t>
      </w:r>
      <w:r w:rsidR="00CD6061">
        <w:rPr>
          <w:rFonts w:ascii="Times New Roman" w:hAnsi="Times New Roman" w:cs="Times New Roman"/>
          <w:sz w:val="24"/>
          <w:szCs w:val="24"/>
        </w:rPr>
        <w:t xml:space="preserve"> –</w:t>
      </w:r>
      <w:r w:rsidRPr="002D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zbog nabavke opreme za učionice i kuhinju, ormari, stolovi, stolice i slično.</w:t>
      </w:r>
    </w:p>
    <w:p w:rsidR="00E44FA6" w:rsidRDefault="002D31E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375 – Značajno povećanje, odnosi se na nabavku udžbenika koje financira Ministarstvo znanosti i obrazovanja.</w:t>
      </w:r>
    </w:p>
    <w:p w:rsidR="00CD6061" w:rsidRPr="004C4DFC" w:rsidRDefault="00CD6061" w:rsidP="004C4DFC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1EC" w:rsidRDefault="002D31E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1EC" w:rsidRDefault="002D31E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D1226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3</w:t>
      </w:r>
      <w:r w:rsidR="00977C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7CD3">
        <w:rPr>
          <w:rFonts w:ascii="Times New Roman" w:hAnsi="Times New Roman" w:cs="Times New Roman"/>
          <w:sz w:val="24"/>
          <w:szCs w:val="24"/>
        </w:rPr>
        <w:t>.20</w:t>
      </w:r>
      <w:r w:rsidR="002D31EC">
        <w:rPr>
          <w:rFonts w:ascii="Times New Roman" w:hAnsi="Times New Roman" w:cs="Times New Roman"/>
          <w:sz w:val="24"/>
          <w:szCs w:val="24"/>
        </w:rPr>
        <w:t>20</w:t>
      </w:r>
      <w:r w:rsidR="00977CD3">
        <w:rPr>
          <w:rFonts w:ascii="Times New Roman" w:hAnsi="Times New Roman" w:cs="Times New Roman"/>
          <w:sz w:val="24"/>
          <w:szCs w:val="24"/>
        </w:rPr>
        <w:t>.</w:t>
      </w: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74E6F" w:rsidRPr="004C4DFC" w:rsidRDefault="00D74E6F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 w:rsidR="00D74E6F" w:rsidRPr="004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C"/>
    <w:rsid w:val="000B2992"/>
    <w:rsid w:val="002D31EC"/>
    <w:rsid w:val="003232D3"/>
    <w:rsid w:val="00397FC8"/>
    <w:rsid w:val="004C4DFC"/>
    <w:rsid w:val="005A4FDA"/>
    <w:rsid w:val="00977CD3"/>
    <w:rsid w:val="00A020FB"/>
    <w:rsid w:val="00CD6061"/>
    <w:rsid w:val="00D12266"/>
    <w:rsid w:val="00D4221F"/>
    <w:rsid w:val="00D74E6F"/>
    <w:rsid w:val="00E44FA6"/>
    <w:rsid w:val="00F332F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D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2</cp:revision>
  <cp:lastPrinted>2018-01-31T09:44:00Z</cp:lastPrinted>
  <dcterms:created xsi:type="dcterms:W3CDTF">2020-02-06T08:08:00Z</dcterms:created>
  <dcterms:modified xsi:type="dcterms:W3CDTF">2020-02-06T08:08:00Z</dcterms:modified>
</cp:coreProperties>
</file>